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4B8" w:rsidRDefault="008004B8" w:rsidP="00022BD3">
      <w:pPr>
        <w:autoSpaceDE w:val="0"/>
        <w:autoSpaceDN w:val="0"/>
        <w:adjustRightInd w:val="0"/>
        <w:spacing w:after="0" w:line="240" w:lineRule="auto"/>
        <w:jc w:val="center"/>
        <w:rPr>
          <w:rFonts w:ascii="Arial" w:eastAsia="Calibri" w:hAnsi="Arial" w:cs="Arial"/>
          <w:sz w:val="40"/>
          <w:szCs w:val="40"/>
          <w:lang w:val="en-US"/>
        </w:rPr>
      </w:pPr>
    </w:p>
    <w:p w:rsidR="008004B8" w:rsidRDefault="008004B8" w:rsidP="00022BD3">
      <w:pPr>
        <w:autoSpaceDE w:val="0"/>
        <w:autoSpaceDN w:val="0"/>
        <w:adjustRightInd w:val="0"/>
        <w:spacing w:after="0" w:line="240" w:lineRule="auto"/>
        <w:jc w:val="center"/>
        <w:rPr>
          <w:rFonts w:ascii="Arial" w:eastAsia="Calibri" w:hAnsi="Arial" w:cs="Arial"/>
          <w:sz w:val="40"/>
          <w:szCs w:val="40"/>
          <w:lang w:val="en-US"/>
        </w:rPr>
      </w:pPr>
      <w:r w:rsidRPr="00CC4BF0">
        <w:rPr>
          <w:rFonts w:ascii="Calibri" w:eastAsia="Calibri" w:hAnsi="Calibri"/>
          <w:noProof/>
          <w:lang w:eastAsia="en-GB"/>
        </w:rPr>
        <w:drawing>
          <wp:inline distT="0" distB="0" distL="0" distR="0" wp14:anchorId="17DE0FBB" wp14:editId="3D0E4848">
            <wp:extent cx="1743075" cy="13545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r="80133"/>
                    <a:stretch>
                      <a:fillRect/>
                    </a:stretch>
                  </pic:blipFill>
                  <pic:spPr bwMode="auto">
                    <a:xfrm>
                      <a:off x="0" y="0"/>
                      <a:ext cx="1748390" cy="1358688"/>
                    </a:xfrm>
                    <a:prstGeom prst="rect">
                      <a:avLst/>
                    </a:prstGeom>
                    <a:noFill/>
                    <a:ln>
                      <a:noFill/>
                    </a:ln>
                  </pic:spPr>
                </pic:pic>
              </a:graphicData>
            </a:graphic>
          </wp:inline>
        </w:drawing>
      </w:r>
    </w:p>
    <w:p w:rsidR="008004B8" w:rsidRDefault="008004B8" w:rsidP="00022BD3">
      <w:pPr>
        <w:autoSpaceDE w:val="0"/>
        <w:autoSpaceDN w:val="0"/>
        <w:adjustRightInd w:val="0"/>
        <w:spacing w:after="0" w:line="240" w:lineRule="auto"/>
        <w:jc w:val="center"/>
        <w:rPr>
          <w:rFonts w:ascii="Arial" w:eastAsia="Calibri" w:hAnsi="Arial" w:cs="Arial"/>
          <w:sz w:val="40"/>
          <w:szCs w:val="40"/>
          <w:lang w:val="en-US"/>
        </w:rPr>
      </w:pPr>
    </w:p>
    <w:p w:rsidR="008004B8" w:rsidRDefault="008004B8" w:rsidP="00022BD3">
      <w:pPr>
        <w:autoSpaceDE w:val="0"/>
        <w:autoSpaceDN w:val="0"/>
        <w:adjustRightInd w:val="0"/>
        <w:spacing w:after="0" w:line="240" w:lineRule="auto"/>
        <w:jc w:val="center"/>
        <w:rPr>
          <w:rFonts w:ascii="Arial" w:eastAsia="Calibri" w:hAnsi="Arial" w:cs="Arial"/>
          <w:sz w:val="40"/>
          <w:szCs w:val="40"/>
          <w:lang w:val="en-US"/>
        </w:rPr>
      </w:pPr>
    </w:p>
    <w:p w:rsidR="008004B8" w:rsidRDefault="008004B8" w:rsidP="00022BD3">
      <w:pPr>
        <w:autoSpaceDE w:val="0"/>
        <w:autoSpaceDN w:val="0"/>
        <w:adjustRightInd w:val="0"/>
        <w:spacing w:after="0" w:line="240" w:lineRule="auto"/>
        <w:jc w:val="center"/>
        <w:rPr>
          <w:rFonts w:ascii="Arial" w:eastAsia="Calibri" w:hAnsi="Arial" w:cs="Arial"/>
          <w:sz w:val="40"/>
          <w:szCs w:val="40"/>
          <w:lang w:val="en-US"/>
        </w:rPr>
      </w:pPr>
    </w:p>
    <w:p w:rsidR="00022BD3" w:rsidRPr="008004B8" w:rsidRDefault="00022BD3" w:rsidP="00022BD3">
      <w:pPr>
        <w:autoSpaceDE w:val="0"/>
        <w:autoSpaceDN w:val="0"/>
        <w:adjustRightInd w:val="0"/>
        <w:spacing w:after="0" w:line="240" w:lineRule="auto"/>
        <w:jc w:val="center"/>
        <w:rPr>
          <w:rFonts w:ascii="Arial" w:eastAsia="Calibri" w:hAnsi="Arial" w:cs="Arial"/>
          <w:sz w:val="48"/>
          <w:szCs w:val="40"/>
          <w:lang w:val="en-US"/>
        </w:rPr>
      </w:pPr>
      <w:r w:rsidRPr="008004B8">
        <w:rPr>
          <w:rFonts w:ascii="Arial" w:eastAsia="Calibri" w:hAnsi="Arial" w:cs="Arial"/>
          <w:sz w:val="48"/>
          <w:szCs w:val="40"/>
          <w:lang w:val="en-US"/>
        </w:rPr>
        <w:t>Great Bradfords Infant &amp; Nursery School</w:t>
      </w:r>
    </w:p>
    <w:p w:rsidR="00022BD3" w:rsidRDefault="00022BD3" w:rsidP="0085793D">
      <w:pPr>
        <w:rPr>
          <w:rFonts w:ascii="Arial" w:hAnsi="Arial" w:cs="Arial"/>
          <w:b/>
          <w:sz w:val="24"/>
          <w:szCs w:val="24"/>
        </w:rPr>
      </w:pPr>
    </w:p>
    <w:p w:rsidR="00022BD3" w:rsidRDefault="00022BD3" w:rsidP="0085793D">
      <w:pPr>
        <w:rPr>
          <w:rFonts w:ascii="Arial" w:hAnsi="Arial" w:cs="Arial"/>
          <w:b/>
          <w:sz w:val="24"/>
          <w:szCs w:val="24"/>
        </w:rPr>
      </w:pPr>
    </w:p>
    <w:p w:rsidR="00022BD3" w:rsidRPr="00022BD3" w:rsidRDefault="00022BD3" w:rsidP="0085793D">
      <w:pPr>
        <w:rPr>
          <w:rFonts w:ascii="Arial" w:hAnsi="Arial" w:cs="Arial"/>
          <w:b/>
          <w:sz w:val="56"/>
          <w:szCs w:val="56"/>
        </w:rPr>
      </w:pPr>
    </w:p>
    <w:p w:rsidR="00022BD3" w:rsidRPr="00022BD3" w:rsidRDefault="00022BD3" w:rsidP="00022BD3">
      <w:pPr>
        <w:rPr>
          <w:rFonts w:ascii="Arial" w:hAnsi="Arial" w:cs="Arial"/>
          <w:b/>
          <w:sz w:val="56"/>
          <w:szCs w:val="56"/>
        </w:rPr>
      </w:pPr>
      <w:r w:rsidRPr="00022BD3">
        <w:rPr>
          <w:rFonts w:ascii="Arial" w:hAnsi="Arial" w:cs="Arial"/>
          <w:b/>
          <w:sz w:val="56"/>
          <w:szCs w:val="56"/>
        </w:rPr>
        <w:t>Charging and Remissions Policy</w:t>
      </w:r>
    </w:p>
    <w:p w:rsidR="00022BD3" w:rsidRDefault="00022BD3" w:rsidP="0085793D">
      <w:pPr>
        <w:rPr>
          <w:rFonts w:ascii="Arial" w:hAnsi="Arial" w:cs="Arial"/>
          <w:b/>
          <w:sz w:val="24"/>
          <w:szCs w:val="24"/>
        </w:rPr>
      </w:pPr>
    </w:p>
    <w:p w:rsidR="00022BD3" w:rsidRDefault="00022BD3" w:rsidP="0085793D">
      <w:pPr>
        <w:rPr>
          <w:rFonts w:ascii="Arial" w:hAnsi="Arial" w:cs="Arial"/>
          <w:b/>
          <w:sz w:val="24"/>
          <w:szCs w:val="24"/>
        </w:rPr>
      </w:pPr>
    </w:p>
    <w:p w:rsidR="00022BD3" w:rsidRDefault="00022BD3" w:rsidP="0085793D">
      <w:pPr>
        <w:rPr>
          <w:rFonts w:ascii="Arial" w:hAnsi="Arial" w:cs="Arial"/>
          <w:b/>
          <w:sz w:val="24"/>
          <w:szCs w:val="24"/>
        </w:rPr>
      </w:pPr>
    </w:p>
    <w:p w:rsidR="00022BD3" w:rsidRDefault="00022BD3" w:rsidP="0085793D">
      <w:pPr>
        <w:rPr>
          <w:rFonts w:ascii="Arial" w:hAnsi="Arial" w:cs="Arial"/>
          <w:b/>
          <w:sz w:val="24"/>
          <w:szCs w:val="24"/>
        </w:rPr>
      </w:pPr>
    </w:p>
    <w:p w:rsidR="00E870FB" w:rsidRDefault="00E870FB" w:rsidP="00022BD3">
      <w:pPr>
        <w:widowControl w:val="0"/>
        <w:overflowPunct w:val="0"/>
        <w:autoSpaceDE w:val="0"/>
        <w:autoSpaceDN w:val="0"/>
        <w:adjustRightInd w:val="0"/>
        <w:spacing w:after="200" w:line="276" w:lineRule="auto"/>
        <w:textAlignment w:val="baseline"/>
        <w:rPr>
          <w:rFonts w:ascii="Arial" w:hAnsi="Arial" w:cs="Arial"/>
          <w:b/>
          <w:sz w:val="24"/>
          <w:szCs w:val="24"/>
        </w:rPr>
      </w:pPr>
    </w:p>
    <w:p w:rsidR="00022BD3" w:rsidRPr="00022BD3" w:rsidRDefault="00265533" w:rsidP="00022BD3">
      <w:pPr>
        <w:widowControl w:val="0"/>
        <w:overflowPunct w:val="0"/>
        <w:autoSpaceDE w:val="0"/>
        <w:autoSpaceDN w:val="0"/>
        <w:adjustRightInd w:val="0"/>
        <w:spacing w:after="200" w:line="276" w:lineRule="auto"/>
        <w:textAlignment w:val="baseline"/>
        <w:rPr>
          <w:rFonts w:ascii="Arial" w:eastAsia="Calibri" w:hAnsi="Arial" w:cs="Arial"/>
          <w:sz w:val="24"/>
          <w:szCs w:val="24"/>
          <w:lang w:val="en-US"/>
        </w:rPr>
      </w:pPr>
      <w:r>
        <w:rPr>
          <w:rFonts w:ascii="Arial" w:eastAsia="Calibri" w:hAnsi="Arial" w:cs="Arial"/>
          <w:sz w:val="24"/>
          <w:szCs w:val="24"/>
          <w:lang w:val="en-US"/>
        </w:rPr>
        <w:t xml:space="preserve">TO BE </w:t>
      </w:r>
      <w:r w:rsidR="00022BD3" w:rsidRPr="00022BD3">
        <w:rPr>
          <w:rFonts w:ascii="Arial" w:eastAsia="Calibri" w:hAnsi="Arial" w:cs="Arial"/>
          <w:sz w:val="24"/>
          <w:szCs w:val="24"/>
          <w:lang w:val="en-US"/>
        </w:rPr>
        <w:t>Ratified by the Governing Board</w:t>
      </w:r>
      <w:r>
        <w:rPr>
          <w:rFonts w:ascii="Arial" w:eastAsia="Calibri" w:hAnsi="Arial" w:cs="Arial"/>
          <w:sz w:val="24"/>
          <w:szCs w:val="24"/>
          <w:lang w:val="en-US"/>
        </w:rPr>
        <w:t>:  28</w:t>
      </w:r>
      <w:r w:rsidR="00022BD3" w:rsidRPr="00022BD3">
        <w:rPr>
          <w:rFonts w:ascii="Arial" w:eastAsia="Calibri" w:hAnsi="Arial" w:cs="Arial"/>
          <w:sz w:val="24"/>
          <w:szCs w:val="24"/>
          <w:vertAlign w:val="superscript"/>
          <w:lang w:val="en-US"/>
        </w:rPr>
        <w:t>th</w:t>
      </w:r>
      <w:r w:rsidR="00543208">
        <w:rPr>
          <w:rFonts w:ascii="Arial" w:eastAsia="Calibri" w:hAnsi="Arial" w:cs="Arial"/>
          <w:sz w:val="24"/>
          <w:szCs w:val="24"/>
          <w:lang w:val="en-US"/>
        </w:rPr>
        <w:t xml:space="preserve"> </w:t>
      </w:r>
      <w:r>
        <w:rPr>
          <w:rFonts w:ascii="Arial" w:eastAsia="Calibri" w:hAnsi="Arial" w:cs="Arial"/>
          <w:sz w:val="24"/>
          <w:szCs w:val="24"/>
          <w:lang w:val="en-US"/>
        </w:rPr>
        <w:t xml:space="preserve">February </w:t>
      </w:r>
      <w:r w:rsidR="00543208">
        <w:rPr>
          <w:rFonts w:ascii="Arial" w:eastAsia="Calibri" w:hAnsi="Arial" w:cs="Arial"/>
          <w:sz w:val="24"/>
          <w:szCs w:val="24"/>
          <w:lang w:val="en-US"/>
        </w:rPr>
        <w:t>202</w:t>
      </w:r>
      <w:r>
        <w:rPr>
          <w:rFonts w:ascii="Arial" w:eastAsia="Calibri" w:hAnsi="Arial" w:cs="Arial"/>
          <w:sz w:val="24"/>
          <w:szCs w:val="24"/>
          <w:lang w:val="en-US"/>
        </w:rPr>
        <w:t>2</w:t>
      </w:r>
    </w:p>
    <w:p w:rsidR="00022BD3" w:rsidRPr="00022BD3" w:rsidRDefault="00022BD3" w:rsidP="00022BD3">
      <w:pPr>
        <w:widowControl w:val="0"/>
        <w:overflowPunct w:val="0"/>
        <w:autoSpaceDE w:val="0"/>
        <w:autoSpaceDN w:val="0"/>
        <w:adjustRightInd w:val="0"/>
        <w:spacing w:after="200" w:line="276" w:lineRule="auto"/>
        <w:textAlignment w:val="baseline"/>
        <w:rPr>
          <w:rFonts w:ascii="Arial" w:eastAsia="Calibri" w:hAnsi="Arial" w:cs="Arial"/>
          <w:sz w:val="24"/>
          <w:szCs w:val="24"/>
          <w:lang w:val="en-US"/>
        </w:rPr>
      </w:pPr>
    </w:p>
    <w:p w:rsidR="00022BD3" w:rsidRPr="00022BD3" w:rsidRDefault="00022BD3" w:rsidP="00022BD3">
      <w:pPr>
        <w:widowControl w:val="0"/>
        <w:overflowPunct w:val="0"/>
        <w:autoSpaceDE w:val="0"/>
        <w:autoSpaceDN w:val="0"/>
        <w:adjustRightInd w:val="0"/>
        <w:spacing w:after="200" w:line="276" w:lineRule="auto"/>
        <w:textAlignment w:val="baseline"/>
        <w:rPr>
          <w:rFonts w:ascii="Arial" w:eastAsia="Calibri" w:hAnsi="Arial" w:cs="Arial"/>
          <w:sz w:val="24"/>
          <w:szCs w:val="24"/>
          <w:lang w:val="en-US"/>
        </w:rPr>
      </w:pPr>
      <w:r w:rsidRPr="00022BD3">
        <w:rPr>
          <w:rFonts w:ascii="Arial" w:eastAsia="Calibri" w:hAnsi="Arial" w:cs="Arial"/>
          <w:sz w:val="24"/>
          <w:szCs w:val="24"/>
          <w:lang w:val="en-US"/>
        </w:rPr>
        <w:t>Signed            Headteacher:                   ____________________________</w:t>
      </w:r>
    </w:p>
    <w:p w:rsidR="00022BD3" w:rsidRPr="00022BD3" w:rsidRDefault="00022BD3" w:rsidP="00022BD3">
      <w:pPr>
        <w:widowControl w:val="0"/>
        <w:overflowPunct w:val="0"/>
        <w:autoSpaceDE w:val="0"/>
        <w:autoSpaceDN w:val="0"/>
        <w:adjustRightInd w:val="0"/>
        <w:spacing w:after="200" w:line="276" w:lineRule="auto"/>
        <w:textAlignment w:val="baseline"/>
        <w:rPr>
          <w:rFonts w:ascii="Arial" w:eastAsia="Calibri" w:hAnsi="Arial" w:cs="Arial"/>
          <w:sz w:val="24"/>
          <w:szCs w:val="24"/>
          <w:lang w:val="en-US"/>
        </w:rPr>
      </w:pPr>
    </w:p>
    <w:p w:rsidR="00022BD3" w:rsidRPr="00022BD3" w:rsidRDefault="00022BD3" w:rsidP="00022BD3">
      <w:pPr>
        <w:widowControl w:val="0"/>
        <w:overflowPunct w:val="0"/>
        <w:autoSpaceDE w:val="0"/>
        <w:autoSpaceDN w:val="0"/>
        <w:adjustRightInd w:val="0"/>
        <w:spacing w:after="200" w:line="276" w:lineRule="auto"/>
        <w:textAlignment w:val="baseline"/>
        <w:rPr>
          <w:rFonts w:ascii="Arial" w:eastAsia="Calibri" w:hAnsi="Arial" w:cs="Arial"/>
          <w:sz w:val="24"/>
          <w:szCs w:val="24"/>
          <w:lang w:val="en-US"/>
        </w:rPr>
      </w:pPr>
      <w:r w:rsidRPr="00022BD3">
        <w:rPr>
          <w:rFonts w:ascii="Arial" w:eastAsia="Calibri" w:hAnsi="Arial" w:cs="Arial"/>
          <w:sz w:val="24"/>
          <w:szCs w:val="24"/>
          <w:lang w:val="en-US"/>
        </w:rPr>
        <w:tab/>
        <w:t xml:space="preserve">   </w:t>
      </w:r>
      <w:r w:rsidRPr="00022BD3">
        <w:rPr>
          <w:rFonts w:ascii="Arial" w:eastAsia="Calibri" w:hAnsi="Arial" w:cs="Arial"/>
          <w:sz w:val="24"/>
          <w:szCs w:val="24"/>
          <w:lang w:val="en-US"/>
        </w:rPr>
        <w:tab/>
        <w:t>Chair of Governors:         ____________________________</w:t>
      </w:r>
    </w:p>
    <w:p w:rsidR="00022BD3" w:rsidRPr="00022BD3" w:rsidRDefault="00022BD3" w:rsidP="00022BD3">
      <w:pPr>
        <w:widowControl w:val="0"/>
        <w:overflowPunct w:val="0"/>
        <w:autoSpaceDE w:val="0"/>
        <w:autoSpaceDN w:val="0"/>
        <w:adjustRightInd w:val="0"/>
        <w:spacing w:after="200" w:line="276" w:lineRule="auto"/>
        <w:textAlignment w:val="baseline"/>
        <w:rPr>
          <w:rFonts w:ascii="Arial" w:eastAsia="Calibri" w:hAnsi="Arial" w:cs="Arial"/>
          <w:sz w:val="24"/>
          <w:szCs w:val="24"/>
          <w:lang w:val="en-US"/>
        </w:rPr>
      </w:pPr>
    </w:p>
    <w:p w:rsidR="00022BD3" w:rsidRPr="00022BD3" w:rsidRDefault="00022BD3" w:rsidP="00022BD3">
      <w:pPr>
        <w:widowControl w:val="0"/>
        <w:overflowPunct w:val="0"/>
        <w:autoSpaceDE w:val="0"/>
        <w:autoSpaceDN w:val="0"/>
        <w:adjustRightInd w:val="0"/>
        <w:spacing w:after="200" w:line="276" w:lineRule="auto"/>
        <w:textAlignment w:val="baseline"/>
        <w:rPr>
          <w:rFonts w:ascii="Arial" w:eastAsia="Calibri" w:hAnsi="Arial" w:cs="Arial"/>
          <w:sz w:val="24"/>
          <w:szCs w:val="24"/>
          <w:lang w:val="en-US"/>
        </w:rPr>
      </w:pPr>
      <w:r>
        <w:rPr>
          <w:rFonts w:ascii="Arial" w:eastAsia="Calibri" w:hAnsi="Arial" w:cs="Arial"/>
          <w:sz w:val="24"/>
          <w:szCs w:val="24"/>
          <w:lang w:val="en-US"/>
        </w:rPr>
        <w:t xml:space="preserve">Review Date: </w:t>
      </w:r>
      <w:r w:rsidR="00265533">
        <w:rPr>
          <w:rFonts w:ascii="Arial" w:eastAsia="Calibri" w:hAnsi="Arial" w:cs="Arial"/>
          <w:sz w:val="24"/>
          <w:szCs w:val="24"/>
          <w:lang w:val="en-US"/>
        </w:rPr>
        <w:t>February</w:t>
      </w:r>
      <w:bookmarkStart w:id="0" w:name="_GoBack"/>
      <w:bookmarkEnd w:id="0"/>
      <w:r>
        <w:rPr>
          <w:rFonts w:ascii="Arial" w:eastAsia="Calibri" w:hAnsi="Arial" w:cs="Arial"/>
          <w:sz w:val="24"/>
          <w:szCs w:val="24"/>
          <w:lang w:val="en-US"/>
        </w:rPr>
        <w:t xml:space="preserve"> 202</w:t>
      </w:r>
      <w:r w:rsidR="00265533">
        <w:rPr>
          <w:rFonts w:ascii="Arial" w:eastAsia="Calibri" w:hAnsi="Arial" w:cs="Arial"/>
          <w:sz w:val="24"/>
          <w:szCs w:val="24"/>
          <w:lang w:val="en-US"/>
        </w:rPr>
        <w:t>3</w:t>
      </w:r>
    </w:p>
    <w:p w:rsidR="00022BD3" w:rsidRDefault="00022BD3" w:rsidP="0085793D">
      <w:pPr>
        <w:rPr>
          <w:rFonts w:ascii="Arial" w:hAnsi="Arial" w:cs="Arial"/>
          <w:b/>
          <w:sz w:val="24"/>
          <w:szCs w:val="24"/>
        </w:rPr>
      </w:pPr>
    </w:p>
    <w:p w:rsidR="00022BD3" w:rsidRDefault="00022BD3" w:rsidP="0085793D">
      <w:pPr>
        <w:rPr>
          <w:rFonts w:ascii="Arial" w:hAnsi="Arial" w:cs="Arial"/>
          <w:b/>
          <w:sz w:val="24"/>
          <w:szCs w:val="24"/>
        </w:rPr>
      </w:pPr>
    </w:p>
    <w:p w:rsidR="008004B8" w:rsidRDefault="008004B8" w:rsidP="0085793D">
      <w:pPr>
        <w:rPr>
          <w:rFonts w:ascii="Arial" w:hAnsi="Arial" w:cs="Arial"/>
          <w:b/>
          <w:sz w:val="24"/>
          <w:szCs w:val="24"/>
        </w:rPr>
      </w:pPr>
    </w:p>
    <w:p w:rsidR="0085793D" w:rsidRPr="00B75E30" w:rsidRDefault="0085793D" w:rsidP="0085793D">
      <w:pPr>
        <w:rPr>
          <w:rFonts w:ascii="Arial" w:hAnsi="Arial" w:cs="Arial"/>
          <w:b/>
          <w:sz w:val="24"/>
          <w:szCs w:val="24"/>
        </w:rPr>
      </w:pPr>
      <w:r w:rsidRPr="0085793D">
        <w:rPr>
          <w:rFonts w:ascii="Arial" w:hAnsi="Arial" w:cs="Arial"/>
          <w:b/>
          <w:sz w:val="24"/>
          <w:szCs w:val="24"/>
        </w:rPr>
        <w:lastRenderedPageBreak/>
        <w:t>Charging and Remissions Policy</w:t>
      </w:r>
    </w:p>
    <w:p w:rsidR="0085793D" w:rsidRPr="0085793D" w:rsidRDefault="0085793D" w:rsidP="0085793D">
      <w:pPr>
        <w:rPr>
          <w:rFonts w:ascii="Arial" w:hAnsi="Arial" w:cs="Arial"/>
          <w:b/>
          <w:sz w:val="24"/>
          <w:szCs w:val="24"/>
        </w:rPr>
      </w:pPr>
      <w:r w:rsidRPr="0085793D">
        <w:rPr>
          <w:rFonts w:ascii="Arial" w:hAnsi="Arial" w:cs="Arial"/>
          <w:b/>
          <w:sz w:val="24"/>
          <w:szCs w:val="24"/>
        </w:rPr>
        <w:t xml:space="preserve">Introduction </w:t>
      </w:r>
    </w:p>
    <w:p w:rsidR="0085793D" w:rsidRPr="0085793D" w:rsidRDefault="0085793D" w:rsidP="0085793D">
      <w:pPr>
        <w:rPr>
          <w:rFonts w:ascii="Arial" w:hAnsi="Arial" w:cs="Arial"/>
          <w:sz w:val="24"/>
          <w:szCs w:val="24"/>
        </w:rPr>
      </w:pPr>
      <w:r w:rsidRPr="0085793D">
        <w:rPr>
          <w:rFonts w:ascii="Arial" w:hAnsi="Arial" w:cs="Arial"/>
          <w:sz w:val="24"/>
          <w:szCs w:val="24"/>
        </w:rPr>
        <w:t>All</w:t>
      </w:r>
      <w:r>
        <w:rPr>
          <w:rFonts w:ascii="Arial" w:hAnsi="Arial" w:cs="Arial"/>
          <w:sz w:val="24"/>
          <w:szCs w:val="24"/>
        </w:rPr>
        <w:t xml:space="preserve"> of</w:t>
      </w:r>
      <w:r w:rsidRPr="0085793D">
        <w:rPr>
          <w:rFonts w:ascii="Arial" w:hAnsi="Arial" w:cs="Arial"/>
          <w:sz w:val="24"/>
          <w:szCs w:val="24"/>
        </w:rPr>
        <w:t xml:space="preserve"> the education we provide during normal school</w:t>
      </w:r>
      <w:r w:rsidR="00E76CA3">
        <w:rPr>
          <w:rFonts w:ascii="Arial" w:hAnsi="Arial" w:cs="Arial"/>
          <w:sz w:val="24"/>
          <w:szCs w:val="24"/>
        </w:rPr>
        <w:t xml:space="preserve"> hours is at no charge to children</w:t>
      </w:r>
      <w:r w:rsidRPr="0085793D">
        <w:rPr>
          <w:rFonts w:ascii="Arial" w:hAnsi="Arial" w:cs="Arial"/>
          <w:sz w:val="24"/>
          <w:szCs w:val="24"/>
        </w:rPr>
        <w:t>. We do not charge for any activity undertaken as par</w:t>
      </w:r>
      <w:r>
        <w:rPr>
          <w:rFonts w:ascii="Arial" w:hAnsi="Arial" w:cs="Arial"/>
          <w:sz w:val="24"/>
          <w:szCs w:val="24"/>
        </w:rPr>
        <w:t>t of the National Curriculum</w:t>
      </w:r>
      <w:r w:rsidRPr="0085793D">
        <w:rPr>
          <w:rFonts w:ascii="Arial" w:hAnsi="Arial" w:cs="Arial"/>
          <w:sz w:val="24"/>
          <w:szCs w:val="24"/>
        </w:rPr>
        <w:t xml:space="preserve">.  </w:t>
      </w:r>
    </w:p>
    <w:p w:rsidR="0085793D" w:rsidRPr="0085793D" w:rsidRDefault="00B75E30" w:rsidP="0085793D">
      <w:pPr>
        <w:rPr>
          <w:rFonts w:ascii="Arial" w:hAnsi="Arial" w:cs="Arial"/>
          <w:b/>
          <w:sz w:val="24"/>
          <w:szCs w:val="24"/>
        </w:rPr>
      </w:pPr>
      <w:r>
        <w:rPr>
          <w:rFonts w:ascii="Arial" w:hAnsi="Arial" w:cs="Arial"/>
          <w:b/>
          <w:sz w:val="24"/>
          <w:szCs w:val="24"/>
        </w:rPr>
        <w:t>Voluntary C</w:t>
      </w:r>
      <w:r w:rsidR="0085793D" w:rsidRPr="0085793D">
        <w:rPr>
          <w:rFonts w:ascii="Arial" w:hAnsi="Arial" w:cs="Arial"/>
          <w:b/>
          <w:sz w:val="24"/>
          <w:szCs w:val="24"/>
        </w:rPr>
        <w:t xml:space="preserve">ontributions </w:t>
      </w:r>
    </w:p>
    <w:p w:rsidR="0085793D" w:rsidRPr="0085793D" w:rsidRDefault="0085793D" w:rsidP="0085793D">
      <w:pPr>
        <w:rPr>
          <w:rFonts w:ascii="Arial" w:hAnsi="Arial" w:cs="Arial"/>
          <w:sz w:val="24"/>
          <w:szCs w:val="24"/>
        </w:rPr>
      </w:pPr>
      <w:r w:rsidRPr="0085793D">
        <w:rPr>
          <w:rFonts w:ascii="Arial" w:hAnsi="Arial" w:cs="Arial"/>
          <w:sz w:val="24"/>
          <w:szCs w:val="24"/>
        </w:rPr>
        <w:t>When organising school trips or visits to enrich the curriculum and the educational experience of the children, the school asks parents</w:t>
      </w:r>
      <w:r>
        <w:rPr>
          <w:rFonts w:ascii="Arial" w:hAnsi="Arial" w:cs="Arial"/>
          <w:sz w:val="24"/>
          <w:szCs w:val="24"/>
        </w:rPr>
        <w:t>/carers</w:t>
      </w:r>
      <w:r w:rsidRPr="0085793D">
        <w:rPr>
          <w:rFonts w:ascii="Arial" w:hAnsi="Arial" w:cs="Arial"/>
          <w:sz w:val="24"/>
          <w:szCs w:val="24"/>
        </w:rPr>
        <w:t xml:space="preserve"> to contribute to the cost. All contributions are voluntary. If we do not receive sufficient voluntary contr</w:t>
      </w:r>
      <w:r>
        <w:rPr>
          <w:rFonts w:ascii="Arial" w:hAnsi="Arial" w:cs="Arial"/>
          <w:sz w:val="24"/>
          <w:szCs w:val="24"/>
        </w:rPr>
        <w:t>ibutions, we may cancel a visit. If a visit</w:t>
      </w:r>
      <w:r w:rsidRPr="0085793D">
        <w:rPr>
          <w:rFonts w:ascii="Arial" w:hAnsi="Arial" w:cs="Arial"/>
          <w:sz w:val="24"/>
          <w:szCs w:val="24"/>
        </w:rPr>
        <w:t xml:space="preserve"> goes ahead, it may include children whose parents</w:t>
      </w:r>
      <w:r>
        <w:rPr>
          <w:rFonts w:ascii="Arial" w:hAnsi="Arial" w:cs="Arial"/>
          <w:sz w:val="24"/>
          <w:szCs w:val="24"/>
        </w:rPr>
        <w:t>/carers</w:t>
      </w:r>
      <w:r w:rsidRPr="0085793D">
        <w:rPr>
          <w:rFonts w:ascii="Arial" w:hAnsi="Arial" w:cs="Arial"/>
          <w:sz w:val="24"/>
          <w:szCs w:val="24"/>
        </w:rPr>
        <w:t xml:space="preserve"> have not paid any contribution. We do not treat these children differently from any others. </w:t>
      </w:r>
    </w:p>
    <w:p w:rsidR="0085793D" w:rsidRPr="0085793D" w:rsidRDefault="0085793D" w:rsidP="0085793D">
      <w:pPr>
        <w:rPr>
          <w:rFonts w:ascii="Arial" w:hAnsi="Arial" w:cs="Arial"/>
          <w:sz w:val="24"/>
          <w:szCs w:val="24"/>
        </w:rPr>
      </w:pPr>
      <w:r w:rsidRPr="0085793D">
        <w:rPr>
          <w:rFonts w:ascii="Arial" w:hAnsi="Arial" w:cs="Arial"/>
          <w:sz w:val="24"/>
          <w:szCs w:val="24"/>
        </w:rPr>
        <w:t>If a parent</w:t>
      </w:r>
      <w:r>
        <w:rPr>
          <w:rFonts w:ascii="Arial" w:hAnsi="Arial" w:cs="Arial"/>
          <w:sz w:val="24"/>
          <w:szCs w:val="24"/>
        </w:rPr>
        <w:t>/carer</w:t>
      </w:r>
      <w:r w:rsidRPr="0085793D">
        <w:rPr>
          <w:rFonts w:ascii="Arial" w:hAnsi="Arial" w:cs="Arial"/>
          <w:sz w:val="24"/>
          <w:szCs w:val="24"/>
        </w:rPr>
        <w:t xml:space="preserve"> wishes their child to take part in a school trip or event, but is unwilling or unable to make a voluntary contribution, we do allow the child to participate fully in the trip or activity. Sometimes the school pays additional costs in order to support the visit. At other times we might ask the P</w:t>
      </w:r>
      <w:r>
        <w:rPr>
          <w:rFonts w:ascii="Arial" w:hAnsi="Arial" w:cs="Arial"/>
          <w:sz w:val="24"/>
          <w:szCs w:val="24"/>
        </w:rPr>
        <w:t>T</w:t>
      </w:r>
      <w:r w:rsidRPr="0085793D">
        <w:rPr>
          <w:rFonts w:ascii="Arial" w:hAnsi="Arial" w:cs="Arial"/>
          <w:sz w:val="24"/>
          <w:szCs w:val="24"/>
        </w:rPr>
        <w:t>FA to supplement</w:t>
      </w:r>
      <w:r>
        <w:rPr>
          <w:rFonts w:ascii="Arial" w:hAnsi="Arial" w:cs="Arial"/>
          <w:sz w:val="24"/>
          <w:szCs w:val="24"/>
        </w:rPr>
        <w:t xml:space="preserve"> the cost of the trip. </w:t>
      </w:r>
      <w:r w:rsidRPr="0085793D">
        <w:rPr>
          <w:rFonts w:ascii="Arial" w:hAnsi="Arial" w:cs="Arial"/>
          <w:sz w:val="24"/>
          <w:szCs w:val="24"/>
        </w:rPr>
        <w:t>Parents</w:t>
      </w:r>
      <w:r w:rsidR="00022BD3">
        <w:rPr>
          <w:rFonts w:ascii="Arial" w:hAnsi="Arial" w:cs="Arial"/>
          <w:sz w:val="24"/>
          <w:szCs w:val="24"/>
        </w:rPr>
        <w:t>/C</w:t>
      </w:r>
      <w:r>
        <w:rPr>
          <w:rFonts w:ascii="Arial" w:hAnsi="Arial" w:cs="Arial"/>
          <w:sz w:val="24"/>
          <w:szCs w:val="24"/>
        </w:rPr>
        <w:t>arers</w:t>
      </w:r>
      <w:r w:rsidRPr="0085793D">
        <w:rPr>
          <w:rFonts w:ascii="Arial" w:hAnsi="Arial" w:cs="Arial"/>
          <w:sz w:val="24"/>
          <w:szCs w:val="24"/>
        </w:rPr>
        <w:t xml:space="preserve"> have a right to know how each trip is funded, and the school provides this information on request. </w:t>
      </w:r>
    </w:p>
    <w:p w:rsidR="0085793D" w:rsidRDefault="0085793D" w:rsidP="0085793D">
      <w:pPr>
        <w:rPr>
          <w:rFonts w:ascii="Arial" w:hAnsi="Arial" w:cs="Arial"/>
          <w:sz w:val="24"/>
          <w:szCs w:val="24"/>
        </w:rPr>
      </w:pPr>
      <w:r w:rsidRPr="0085793D">
        <w:rPr>
          <w:rFonts w:ascii="Arial" w:hAnsi="Arial" w:cs="Arial"/>
          <w:sz w:val="24"/>
          <w:szCs w:val="24"/>
        </w:rPr>
        <w:t xml:space="preserve">The following is a list of additional activities, organised by the school, which require voluntary contributions from parents. These activities are known as 'optional extras'. </w:t>
      </w:r>
      <w:r>
        <w:rPr>
          <w:rFonts w:ascii="Arial" w:hAnsi="Arial" w:cs="Arial"/>
          <w:sz w:val="24"/>
          <w:szCs w:val="24"/>
        </w:rPr>
        <w:t>This list is not exhaustive:</w:t>
      </w:r>
    </w:p>
    <w:p w:rsidR="0085793D" w:rsidRDefault="0085793D" w:rsidP="0085793D">
      <w:pPr>
        <w:pStyle w:val="ListParagraph"/>
        <w:numPr>
          <w:ilvl w:val="0"/>
          <w:numId w:val="1"/>
        </w:numPr>
        <w:rPr>
          <w:rFonts w:ascii="Arial" w:hAnsi="Arial" w:cs="Arial"/>
          <w:sz w:val="24"/>
          <w:szCs w:val="24"/>
        </w:rPr>
      </w:pPr>
      <w:r w:rsidRPr="0085793D">
        <w:rPr>
          <w:rFonts w:ascii="Arial" w:hAnsi="Arial" w:cs="Arial"/>
          <w:sz w:val="24"/>
          <w:szCs w:val="24"/>
        </w:rPr>
        <w:t>visits to m</w:t>
      </w:r>
      <w:r>
        <w:rPr>
          <w:rFonts w:ascii="Arial" w:hAnsi="Arial" w:cs="Arial"/>
          <w:sz w:val="24"/>
          <w:szCs w:val="24"/>
        </w:rPr>
        <w:t xml:space="preserve">useums and education centres </w:t>
      </w:r>
    </w:p>
    <w:p w:rsidR="0085793D" w:rsidRDefault="0085793D" w:rsidP="0085793D">
      <w:pPr>
        <w:pStyle w:val="ListParagraph"/>
        <w:numPr>
          <w:ilvl w:val="0"/>
          <w:numId w:val="1"/>
        </w:numPr>
        <w:rPr>
          <w:rFonts w:ascii="Arial" w:hAnsi="Arial" w:cs="Arial"/>
          <w:sz w:val="24"/>
          <w:szCs w:val="24"/>
        </w:rPr>
      </w:pPr>
      <w:r w:rsidRPr="0085793D">
        <w:rPr>
          <w:rFonts w:ascii="Arial" w:hAnsi="Arial" w:cs="Arial"/>
          <w:sz w:val="24"/>
          <w:szCs w:val="24"/>
        </w:rPr>
        <w:t>sporting activities which</w:t>
      </w:r>
      <w:r>
        <w:rPr>
          <w:rFonts w:ascii="Arial" w:hAnsi="Arial" w:cs="Arial"/>
          <w:sz w:val="24"/>
          <w:szCs w:val="24"/>
        </w:rPr>
        <w:t xml:space="preserve"> require transport expenses </w:t>
      </w:r>
      <w:r w:rsidR="008004B8">
        <w:rPr>
          <w:rFonts w:ascii="Arial" w:hAnsi="Arial" w:cs="Arial"/>
          <w:sz w:val="24"/>
          <w:szCs w:val="24"/>
        </w:rPr>
        <w:t>(except where children are representing the school)</w:t>
      </w:r>
    </w:p>
    <w:p w:rsidR="0085793D" w:rsidRDefault="0085793D" w:rsidP="0085793D">
      <w:pPr>
        <w:pStyle w:val="ListParagraph"/>
        <w:numPr>
          <w:ilvl w:val="0"/>
          <w:numId w:val="1"/>
        </w:numPr>
        <w:rPr>
          <w:rFonts w:ascii="Arial" w:hAnsi="Arial" w:cs="Arial"/>
          <w:sz w:val="24"/>
          <w:szCs w:val="24"/>
        </w:rPr>
      </w:pPr>
      <w:r w:rsidRPr="0085793D">
        <w:rPr>
          <w:rFonts w:ascii="Arial" w:hAnsi="Arial" w:cs="Arial"/>
          <w:sz w:val="24"/>
          <w:szCs w:val="24"/>
        </w:rPr>
        <w:t>o</w:t>
      </w:r>
      <w:r>
        <w:rPr>
          <w:rFonts w:ascii="Arial" w:hAnsi="Arial" w:cs="Arial"/>
          <w:sz w:val="24"/>
          <w:szCs w:val="24"/>
        </w:rPr>
        <w:t>utdoor adventure activities</w:t>
      </w:r>
    </w:p>
    <w:p w:rsidR="0085793D" w:rsidRDefault="0085793D" w:rsidP="0085793D">
      <w:pPr>
        <w:pStyle w:val="ListParagraph"/>
        <w:numPr>
          <w:ilvl w:val="0"/>
          <w:numId w:val="1"/>
        </w:numPr>
        <w:rPr>
          <w:rFonts w:ascii="Arial" w:hAnsi="Arial" w:cs="Arial"/>
          <w:sz w:val="24"/>
          <w:szCs w:val="24"/>
        </w:rPr>
      </w:pPr>
      <w:r w:rsidRPr="0085793D">
        <w:rPr>
          <w:rFonts w:ascii="Arial" w:hAnsi="Arial" w:cs="Arial"/>
          <w:sz w:val="24"/>
          <w:szCs w:val="24"/>
        </w:rPr>
        <w:t>vis</w:t>
      </w:r>
      <w:r>
        <w:rPr>
          <w:rFonts w:ascii="Arial" w:hAnsi="Arial" w:cs="Arial"/>
          <w:sz w:val="24"/>
          <w:szCs w:val="24"/>
        </w:rPr>
        <w:t>its to or by a theatre company</w:t>
      </w:r>
    </w:p>
    <w:p w:rsidR="0085793D" w:rsidRPr="0085793D" w:rsidRDefault="0085793D" w:rsidP="0085793D">
      <w:pPr>
        <w:pStyle w:val="ListParagraph"/>
        <w:numPr>
          <w:ilvl w:val="0"/>
          <w:numId w:val="1"/>
        </w:numPr>
        <w:rPr>
          <w:rFonts w:ascii="Arial" w:hAnsi="Arial" w:cs="Arial"/>
          <w:sz w:val="24"/>
          <w:szCs w:val="24"/>
        </w:rPr>
      </w:pPr>
      <w:r>
        <w:rPr>
          <w:rFonts w:ascii="Arial" w:hAnsi="Arial" w:cs="Arial"/>
          <w:sz w:val="24"/>
          <w:szCs w:val="24"/>
        </w:rPr>
        <w:t>musical events</w:t>
      </w:r>
      <w:r w:rsidRPr="0085793D">
        <w:rPr>
          <w:rFonts w:ascii="Arial" w:hAnsi="Arial" w:cs="Arial"/>
          <w:sz w:val="24"/>
          <w:szCs w:val="24"/>
        </w:rPr>
        <w:t xml:space="preserve"> </w:t>
      </w:r>
    </w:p>
    <w:p w:rsidR="00E76CA3" w:rsidRDefault="00E76CA3" w:rsidP="0085793D">
      <w:pPr>
        <w:rPr>
          <w:rFonts w:ascii="Arial" w:hAnsi="Arial" w:cs="Arial"/>
          <w:sz w:val="24"/>
          <w:szCs w:val="24"/>
        </w:rPr>
      </w:pPr>
      <w:r>
        <w:rPr>
          <w:rFonts w:ascii="Arial" w:hAnsi="Arial" w:cs="Arial"/>
          <w:sz w:val="24"/>
          <w:szCs w:val="24"/>
        </w:rPr>
        <w:t>Nursery and reception staff ask parents</w:t>
      </w:r>
      <w:r w:rsidR="00022BD3">
        <w:rPr>
          <w:rFonts w:ascii="Arial" w:hAnsi="Arial" w:cs="Arial"/>
          <w:sz w:val="24"/>
          <w:szCs w:val="24"/>
        </w:rPr>
        <w:t>/carers</w:t>
      </w:r>
      <w:r>
        <w:rPr>
          <w:rFonts w:ascii="Arial" w:hAnsi="Arial" w:cs="Arial"/>
          <w:sz w:val="24"/>
          <w:szCs w:val="24"/>
        </w:rPr>
        <w:t xml:space="preserve"> to make a voluntary contribution termly, which is used to buy ingredients for cooking and enhanced snacks for the children.</w:t>
      </w:r>
    </w:p>
    <w:p w:rsidR="0085793D" w:rsidRDefault="0085793D" w:rsidP="0085793D">
      <w:pPr>
        <w:rPr>
          <w:rFonts w:ascii="Arial" w:hAnsi="Arial" w:cs="Arial"/>
          <w:sz w:val="24"/>
          <w:szCs w:val="24"/>
        </w:rPr>
      </w:pPr>
      <w:r w:rsidRPr="0085793D">
        <w:rPr>
          <w:rFonts w:ascii="Arial" w:hAnsi="Arial" w:cs="Arial"/>
          <w:sz w:val="24"/>
          <w:szCs w:val="24"/>
        </w:rPr>
        <w:t xml:space="preserve">The Headteacher has the discretion to wave fees charged by the school if parents/carers have difficulty paying.  </w:t>
      </w:r>
    </w:p>
    <w:p w:rsidR="00B75E30" w:rsidRDefault="00B75E30" w:rsidP="0085793D">
      <w:pPr>
        <w:rPr>
          <w:rFonts w:ascii="Arial" w:hAnsi="Arial" w:cs="Arial"/>
          <w:b/>
          <w:sz w:val="24"/>
          <w:szCs w:val="24"/>
        </w:rPr>
      </w:pPr>
      <w:r w:rsidRPr="00B75E30">
        <w:rPr>
          <w:rFonts w:ascii="Arial" w:hAnsi="Arial" w:cs="Arial"/>
          <w:b/>
          <w:sz w:val="24"/>
          <w:szCs w:val="24"/>
        </w:rPr>
        <w:t>Nursery Charges</w:t>
      </w:r>
    </w:p>
    <w:p w:rsidR="00B75E30" w:rsidRPr="00B75E30" w:rsidRDefault="00B75E30" w:rsidP="0085793D">
      <w:pPr>
        <w:rPr>
          <w:rFonts w:ascii="Arial" w:hAnsi="Arial" w:cs="Arial"/>
          <w:sz w:val="24"/>
          <w:szCs w:val="24"/>
        </w:rPr>
      </w:pPr>
      <w:r>
        <w:rPr>
          <w:rFonts w:ascii="Arial" w:hAnsi="Arial" w:cs="Arial"/>
          <w:sz w:val="24"/>
          <w:szCs w:val="24"/>
        </w:rPr>
        <w:t>Children attending our nursery are entitled to receive 15 hours of free funding. They may also be eligible for a further 15 hours, up to a maximum of 30 hours free funding through HMRC. Parents</w:t>
      </w:r>
      <w:r w:rsidR="00022BD3">
        <w:rPr>
          <w:rFonts w:ascii="Arial" w:hAnsi="Arial" w:cs="Arial"/>
          <w:sz w:val="24"/>
          <w:szCs w:val="24"/>
        </w:rPr>
        <w:t>/Carers</w:t>
      </w:r>
      <w:r>
        <w:rPr>
          <w:rFonts w:ascii="Arial" w:hAnsi="Arial" w:cs="Arial"/>
          <w:sz w:val="24"/>
          <w:szCs w:val="24"/>
        </w:rPr>
        <w:t xml:space="preserve"> have the option to book additional 3 hour sessions, subject to availability, and these are charged at £15 per session per child payable in advance. Lunch club is also available at a charge of £2.50 per child per lunch payable in advance. Parents</w:t>
      </w:r>
      <w:r w:rsidR="00022BD3">
        <w:rPr>
          <w:rFonts w:ascii="Arial" w:hAnsi="Arial" w:cs="Arial"/>
          <w:sz w:val="24"/>
          <w:szCs w:val="24"/>
        </w:rPr>
        <w:t>/Carers</w:t>
      </w:r>
      <w:r>
        <w:rPr>
          <w:rFonts w:ascii="Arial" w:hAnsi="Arial" w:cs="Arial"/>
          <w:sz w:val="24"/>
          <w:szCs w:val="24"/>
        </w:rPr>
        <w:t xml:space="preserve"> are expected to provide a packed lunch for their child. Costs cover the supervision of lunch club and the cleaning ready for the afternoon learning sessions. </w:t>
      </w:r>
    </w:p>
    <w:p w:rsidR="008004B8" w:rsidRDefault="008004B8" w:rsidP="0085793D">
      <w:pPr>
        <w:rPr>
          <w:rFonts w:ascii="Arial" w:hAnsi="Arial" w:cs="Arial"/>
          <w:b/>
          <w:sz w:val="24"/>
          <w:szCs w:val="24"/>
        </w:rPr>
      </w:pPr>
    </w:p>
    <w:p w:rsidR="00B75E30" w:rsidRDefault="00B75E30" w:rsidP="0085793D">
      <w:pPr>
        <w:rPr>
          <w:rFonts w:ascii="Arial" w:hAnsi="Arial" w:cs="Arial"/>
          <w:b/>
          <w:sz w:val="24"/>
          <w:szCs w:val="24"/>
        </w:rPr>
      </w:pPr>
      <w:r>
        <w:rPr>
          <w:rFonts w:ascii="Arial" w:hAnsi="Arial" w:cs="Arial"/>
          <w:b/>
          <w:sz w:val="24"/>
          <w:szCs w:val="24"/>
        </w:rPr>
        <w:lastRenderedPageBreak/>
        <w:t>School Meals</w:t>
      </w:r>
    </w:p>
    <w:p w:rsidR="00B75E30" w:rsidRDefault="00B75E30" w:rsidP="0085793D">
      <w:pPr>
        <w:rPr>
          <w:rFonts w:ascii="Arial" w:hAnsi="Arial" w:cs="Arial"/>
          <w:sz w:val="24"/>
          <w:szCs w:val="24"/>
        </w:rPr>
      </w:pPr>
      <w:r>
        <w:rPr>
          <w:rFonts w:ascii="Arial" w:hAnsi="Arial" w:cs="Arial"/>
          <w:sz w:val="24"/>
          <w:szCs w:val="24"/>
        </w:rPr>
        <w:t xml:space="preserve">Currently, </w:t>
      </w:r>
      <w:r w:rsidR="00E76CA3">
        <w:rPr>
          <w:rFonts w:ascii="Arial" w:hAnsi="Arial" w:cs="Arial"/>
          <w:sz w:val="24"/>
          <w:szCs w:val="24"/>
        </w:rPr>
        <w:t>all infant children (reception, years 1 and 2) are entitled to a free school lunch. However, we do ask that parents</w:t>
      </w:r>
      <w:r w:rsidR="00022BD3">
        <w:rPr>
          <w:rFonts w:ascii="Arial" w:hAnsi="Arial" w:cs="Arial"/>
          <w:sz w:val="24"/>
          <w:szCs w:val="24"/>
        </w:rPr>
        <w:t>/carers</w:t>
      </w:r>
      <w:r w:rsidR="00E76CA3">
        <w:rPr>
          <w:rFonts w:ascii="Arial" w:hAnsi="Arial" w:cs="Arial"/>
          <w:sz w:val="24"/>
          <w:szCs w:val="24"/>
        </w:rPr>
        <w:t xml:space="preserve"> notify the school if they are in receipt of any benefits as the school may be able to claim additional funding for their child. This information is also needed when children move to the junior school.</w:t>
      </w:r>
    </w:p>
    <w:p w:rsidR="0090095F" w:rsidRPr="0090095F" w:rsidRDefault="0090095F" w:rsidP="0085793D">
      <w:pPr>
        <w:rPr>
          <w:rFonts w:ascii="Arial" w:hAnsi="Arial" w:cs="Arial"/>
          <w:b/>
          <w:sz w:val="24"/>
          <w:szCs w:val="24"/>
        </w:rPr>
      </w:pPr>
      <w:r w:rsidRPr="0090095F">
        <w:rPr>
          <w:rFonts w:ascii="Arial" w:hAnsi="Arial" w:cs="Arial"/>
          <w:b/>
          <w:sz w:val="24"/>
          <w:szCs w:val="24"/>
        </w:rPr>
        <w:t>Breakfast Club</w:t>
      </w:r>
    </w:p>
    <w:p w:rsidR="0090095F" w:rsidRPr="00B75E30" w:rsidRDefault="0090095F" w:rsidP="0085793D">
      <w:pPr>
        <w:rPr>
          <w:rFonts w:ascii="Arial" w:hAnsi="Arial" w:cs="Arial"/>
          <w:sz w:val="24"/>
          <w:szCs w:val="24"/>
        </w:rPr>
      </w:pPr>
      <w:r>
        <w:rPr>
          <w:rFonts w:ascii="Arial" w:hAnsi="Arial" w:cs="Arial"/>
          <w:sz w:val="24"/>
          <w:szCs w:val="24"/>
        </w:rPr>
        <w:t>Breakfast club is available to children in reception, years 1 and 2. There is a charge of £4.00 per session per child.</w:t>
      </w:r>
      <w:r w:rsidR="00E05197">
        <w:rPr>
          <w:rFonts w:ascii="Arial" w:hAnsi="Arial" w:cs="Arial"/>
          <w:sz w:val="24"/>
          <w:szCs w:val="24"/>
        </w:rPr>
        <w:t xml:space="preserve"> This charge is payable in advance and should be made at the time of booking.</w:t>
      </w:r>
      <w:r>
        <w:rPr>
          <w:rFonts w:ascii="Arial" w:hAnsi="Arial" w:cs="Arial"/>
          <w:sz w:val="24"/>
          <w:szCs w:val="24"/>
        </w:rPr>
        <w:t xml:space="preserve"> Siblings attending our breakfast club or an older sibling attending the junior school club will receive a discounted price of £2.00 per child per session. This is only applicable to the child attending the infant school breakfast club. The older sibling must be in the junior school breakfast club at the same time for the discounted rate to apply.</w:t>
      </w:r>
    </w:p>
    <w:p w:rsidR="00E76CA3" w:rsidRPr="00E76CA3" w:rsidRDefault="00E76CA3" w:rsidP="00E76CA3">
      <w:pPr>
        <w:rPr>
          <w:rFonts w:ascii="Arial" w:hAnsi="Arial" w:cs="Arial"/>
          <w:b/>
          <w:sz w:val="24"/>
          <w:szCs w:val="24"/>
        </w:rPr>
      </w:pPr>
      <w:r w:rsidRPr="00E76CA3">
        <w:rPr>
          <w:rFonts w:ascii="Arial" w:hAnsi="Arial" w:cs="Arial"/>
          <w:b/>
          <w:sz w:val="24"/>
          <w:szCs w:val="24"/>
        </w:rPr>
        <w:t xml:space="preserve">Clothing </w:t>
      </w:r>
    </w:p>
    <w:p w:rsidR="00E76CA3" w:rsidRPr="00E76CA3" w:rsidRDefault="00E76CA3" w:rsidP="00E76CA3">
      <w:pPr>
        <w:rPr>
          <w:rFonts w:ascii="Arial" w:hAnsi="Arial" w:cs="Arial"/>
          <w:sz w:val="24"/>
          <w:szCs w:val="24"/>
        </w:rPr>
      </w:pPr>
      <w:r w:rsidRPr="00E76CA3">
        <w:rPr>
          <w:rFonts w:ascii="Arial" w:hAnsi="Arial" w:cs="Arial"/>
          <w:sz w:val="24"/>
          <w:szCs w:val="24"/>
        </w:rPr>
        <w:t>Although no charge can be made for equipment for use in school in connection with education provided during school hours, clothing is specifically excluded from the definition of equipment. Parents</w:t>
      </w:r>
      <w:r w:rsidR="00022BD3">
        <w:rPr>
          <w:rFonts w:ascii="Arial" w:hAnsi="Arial" w:cs="Arial"/>
          <w:sz w:val="24"/>
          <w:szCs w:val="24"/>
        </w:rPr>
        <w:t>/Carers</w:t>
      </w:r>
      <w:r w:rsidRPr="00E76CA3">
        <w:rPr>
          <w:rFonts w:ascii="Arial" w:hAnsi="Arial" w:cs="Arial"/>
          <w:sz w:val="24"/>
          <w:szCs w:val="24"/>
        </w:rPr>
        <w:t xml:space="preserve"> </w:t>
      </w:r>
      <w:r>
        <w:rPr>
          <w:rFonts w:ascii="Arial" w:hAnsi="Arial" w:cs="Arial"/>
          <w:sz w:val="24"/>
          <w:szCs w:val="24"/>
        </w:rPr>
        <w:t>are expected to provide their child with a school uniform and PE kit</w:t>
      </w:r>
      <w:r w:rsidRPr="00E76CA3">
        <w:rPr>
          <w:rFonts w:ascii="Arial" w:hAnsi="Arial" w:cs="Arial"/>
          <w:sz w:val="24"/>
          <w:szCs w:val="24"/>
        </w:rPr>
        <w:t>.</w:t>
      </w:r>
      <w:r>
        <w:rPr>
          <w:rFonts w:ascii="Arial" w:hAnsi="Arial" w:cs="Arial"/>
          <w:sz w:val="24"/>
          <w:szCs w:val="24"/>
        </w:rPr>
        <w:t xml:space="preserve"> They may also be asked to provide wellington boots.</w:t>
      </w:r>
    </w:p>
    <w:p w:rsidR="00B75E30" w:rsidRPr="0085793D" w:rsidRDefault="00B75E30" w:rsidP="0085793D">
      <w:pPr>
        <w:rPr>
          <w:rFonts w:ascii="Arial" w:hAnsi="Arial" w:cs="Arial"/>
          <w:b/>
          <w:sz w:val="24"/>
          <w:szCs w:val="24"/>
        </w:rPr>
      </w:pPr>
      <w:r>
        <w:rPr>
          <w:rFonts w:ascii="Arial" w:hAnsi="Arial" w:cs="Arial"/>
          <w:b/>
          <w:sz w:val="24"/>
          <w:szCs w:val="24"/>
        </w:rPr>
        <w:t>Music T</w:t>
      </w:r>
      <w:r w:rsidR="0085793D" w:rsidRPr="0085793D">
        <w:rPr>
          <w:rFonts w:ascii="Arial" w:hAnsi="Arial" w:cs="Arial"/>
          <w:b/>
          <w:sz w:val="24"/>
          <w:szCs w:val="24"/>
        </w:rPr>
        <w:t xml:space="preserve">uition </w:t>
      </w:r>
    </w:p>
    <w:p w:rsidR="0085793D" w:rsidRPr="0085793D" w:rsidRDefault="0085793D" w:rsidP="0085793D">
      <w:pPr>
        <w:rPr>
          <w:rFonts w:ascii="Arial" w:hAnsi="Arial" w:cs="Arial"/>
          <w:sz w:val="24"/>
          <w:szCs w:val="24"/>
        </w:rPr>
      </w:pPr>
      <w:r w:rsidRPr="0085793D">
        <w:rPr>
          <w:rFonts w:ascii="Arial" w:hAnsi="Arial" w:cs="Arial"/>
          <w:sz w:val="24"/>
          <w:szCs w:val="24"/>
        </w:rPr>
        <w:t xml:space="preserve">All children study music as part of the normal school curriculum. We do not charge for this. Free clubs are also offered for choir and recorders.  </w:t>
      </w:r>
    </w:p>
    <w:p w:rsidR="0085793D" w:rsidRPr="0085793D" w:rsidRDefault="0085793D" w:rsidP="0085793D">
      <w:pPr>
        <w:rPr>
          <w:rFonts w:ascii="Arial" w:hAnsi="Arial" w:cs="Arial"/>
          <w:b/>
          <w:sz w:val="24"/>
          <w:szCs w:val="24"/>
        </w:rPr>
      </w:pPr>
      <w:r w:rsidRPr="0085793D">
        <w:rPr>
          <w:rFonts w:ascii="Arial" w:hAnsi="Arial" w:cs="Arial"/>
          <w:b/>
          <w:sz w:val="24"/>
          <w:szCs w:val="24"/>
        </w:rPr>
        <w:t xml:space="preserve">After School Clubs </w:t>
      </w:r>
    </w:p>
    <w:p w:rsidR="0085793D" w:rsidRDefault="0085793D" w:rsidP="0085793D">
      <w:pPr>
        <w:rPr>
          <w:rFonts w:ascii="Arial" w:hAnsi="Arial" w:cs="Arial"/>
          <w:sz w:val="24"/>
          <w:szCs w:val="24"/>
        </w:rPr>
      </w:pPr>
      <w:r w:rsidRPr="0085793D">
        <w:rPr>
          <w:rFonts w:ascii="Arial" w:hAnsi="Arial" w:cs="Arial"/>
          <w:sz w:val="24"/>
          <w:szCs w:val="24"/>
        </w:rPr>
        <w:t>The school offers many additional clubs such as foot</w:t>
      </w:r>
      <w:r>
        <w:rPr>
          <w:rFonts w:ascii="Arial" w:hAnsi="Arial" w:cs="Arial"/>
          <w:sz w:val="24"/>
          <w:szCs w:val="24"/>
        </w:rPr>
        <w:t>ball, gym, dance, drama, multi-skills</w:t>
      </w:r>
      <w:r w:rsidRPr="0085793D">
        <w:rPr>
          <w:rFonts w:ascii="Arial" w:hAnsi="Arial" w:cs="Arial"/>
          <w:sz w:val="24"/>
          <w:szCs w:val="24"/>
        </w:rPr>
        <w:t>. There is a small charge for these and the cost of the club is dependent on the</w:t>
      </w:r>
      <w:r>
        <w:rPr>
          <w:rFonts w:ascii="Arial" w:hAnsi="Arial" w:cs="Arial"/>
          <w:sz w:val="24"/>
          <w:szCs w:val="24"/>
        </w:rPr>
        <w:t xml:space="preserve"> charge made by external providers. These charges</w:t>
      </w:r>
      <w:r w:rsidRPr="0085793D">
        <w:rPr>
          <w:rFonts w:ascii="Arial" w:hAnsi="Arial" w:cs="Arial"/>
          <w:sz w:val="24"/>
          <w:szCs w:val="24"/>
        </w:rPr>
        <w:t xml:space="preserve"> are made direct</w:t>
      </w:r>
      <w:r>
        <w:rPr>
          <w:rFonts w:ascii="Arial" w:hAnsi="Arial" w:cs="Arial"/>
          <w:sz w:val="24"/>
          <w:szCs w:val="24"/>
        </w:rPr>
        <w:t>ly by and</w:t>
      </w:r>
      <w:r w:rsidRPr="0085793D">
        <w:rPr>
          <w:rFonts w:ascii="Arial" w:hAnsi="Arial" w:cs="Arial"/>
          <w:sz w:val="24"/>
          <w:szCs w:val="24"/>
        </w:rPr>
        <w:t xml:space="preserve"> </w:t>
      </w:r>
      <w:r>
        <w:rPr>
          <w:rFonts w:ascii="Arial" w:hAnsi="Arial" w:cs="Arial"/>
          <w:sz w:val="24"/>
          <w:szCs w:val="24"/>
        </w:rPr>
        <w:t xml:space="preserve">to the providers. </w:t>
      </w:r>
    </w:p>
    <w:p w:rsidR="00B75E30" w:rsidRPr="00B75E30" w:rsidRDefault="00B75E30" w:rsidP="00B75E30">
      <w:pPr>
        <w:rPr>
          <w:rFonts w:ascii="Arial" w:hAnsi="Arial" w:cs="Arial"/>
          <w:b/>
          <w:sz w:val="24"/>
          <w:szCs w:val="24"/>
        </w:rPr>
      </w:pPr>
      <w:r w:rsidRPr="00B75E30">
        <w:rPr>
          <w:rFonts w:ascii="Arial" w:hAnsi="Arial" w:cs="Arial"/>
          <w:b/>
          <w:sz w:val="24"/>
          <w:szCs w:val="24"/>
        </w:rPr>
        <w:t>Non Payment of Charges</w:t>
      </w:r>
    </w:p>
    <w:p w:rsidR="00B75E30" w:rsidRDefault="00B75E30" w:rsidP="00B75E30">
      <w:pPr>
        <w:rPr>
          <w:rFonts w:ascii="Arial" w:hAnsi="Arial" w:cs="Arial"/>
          <w:sz w:val="24"/>
          <w:szCs w:val="24"/>
        </w:rPr>
      </w:pPr>
      <w:r w:rsidRPr="00B75E30">
        <w:rPr>
          <w:rFonts w:ascii="Arial" w:hAnsi="Arial" w:cs="Arial"/>
          <w:sz w:val="24"/>
          <w:szCs w:val="24"/>
        </w:rPr>
        <w:t xml:space="preserve">Parents who have difficulties meeting any charges should discuss the matter with the Headteacher to arrange a suitable gradual instalment payment plan. </w:t>
      </w:r>
    </w:p>
    <w:p w:rsidR="00B75E30" w:rsidRPr="00B75E30" w:rsidRDefault="00B75E30" w:rsidP="00B75E30">
      <w:pPr>
        <w:rPr>
          <w:rFonts w:ascii="Arial" w:hAnsi="Arial" w:cs="Arial"/>
          <w:sz w:val="24"/>
          <w:szCs w:val="24"/>
        </w:rPr>
      </w:pPr>
      <w:r w:rsidRPr="00B75E30">
        <w:rPr>
          <w:rFonts w:ascii="Arial" w:hAnsi="Arial" w:cs="Arial"/>
          <w:sz w:val="24"/>
          <w:szCs w:val="24"/>
        </w:rPr>
        <w:t>Unpaid charges</w:t>
      </w:r>
      <w:r>
        <w:rPr>
          <w:rFonts w:ascii="Arial" w:hAnsi="Arial" w:cs="Arial"/>
          <w:sz w:val="24"/>
          <w:szCs w:val="24"/>
        </w:rPr>
        <w:t>,</w:t>
      </w:r>
      <w:r w:rsidRPr="00B75E30">
        <w:rPr>
          <w:rFonts w:ascii="Arial" w:hAnsi="Arial" w:cs="Arial"/>
          <w:sz w:val="24"/>
          <w:szCs w:val="24"/>
        </w:rPr>
        <w:t xml:space="preserve"> </w:t>
      </w:r>
      <w:r>
        <w:rPr>
          <w:rFonts w:ascii="Arial" w:hAnsi="Arial" w:cs="Arial"/>
          <w:sz w:val="24"/>
          <w:szCs w:val="24"/>
        </w:rPr>
        <w:t xml:space="preserve">that are </w:t>
      </w:r>
      <w:r w:rsidRPr="00B75E30">
        <w:rPr>
          <w:rFonts w:ascii="Arial" w:hAnsi="Arial" w:cs="Arial"/>
          <w:sz w:val="24"/>
          <w:szCs w:val="24"/>
        </w:rPr>
        <w:t>legally recoverable</w:t>
      </w:r>
      <w:r>
        <w:rPr>
          <w:rFonts w:ascii="Arial" w:hAnsi="Arial" w:cs="Arial"/>
          <w:sz w:val="24"/>
          <w:szCs w:val="24"/>
        </w:rPr>
        <w:t>, will be recouped</w:t>
      </w:r>
      <w:r w:rsidRPr="00B75E30">
        <w:rPr>
          <w:rFonts w:ascii="Arial" w:hAnsi="Arial" w:cs="Arial"/>
          <w:sz w:val="24"/>
          <w:szCs w:val="24"/>
        </w:rPr>
        <w:t xml:space="preserve"> together with </w:t>
      </w:r>
      <w:r>
        <w:rPr>
          <w:rFonts w:ascii="Arial" w:hAnsi="Arial" w:cs="Arial"/>
          <w:sz w:val="24"/>
          <w:szCs w:val="24"/>
        </w:rPr>
        <w:t xml:space="preserve">any </w:t>
      </w:r>
      <w:r w:rsidRPr="00B75E30">
        <w:rPr>
          <w:rFonts w:ascii="Arial" w:hAnsi="Arial" w:cs="Arial"/>
          <w:sz w:val="24"/>
          <w:szCs w:val="24"/>
        </w:rPr>
        <w:t>resultant costs</w:t>
      </w:r>
      <w:r>
        <w:rPr>
          <w:rFonts w:ascii="Arial" w:hAnsi="Arial" w:cs="Arial"/>
          <w:sz w:val="24"/>
          <w:szCs w:val="24"/>
        </w:rPr>
        <w:t xml:space="preserve"> due</w:t>
      </w:r>
      <w:r w:rsidRPr="00B75E30">
        <w:rPr>
          <w:rFonts w:ascii="Arial" w:hAnsi="Arial" w:cs="Arial"/>
          <w:sz w:val="24"/>
          <w:szCs w:val="24"/>
        </w:rPr>
        <w:t xml:space="preserve"> as a civil debt.</w:t>
      </w:r>
    </w:p>
    <w:p w:rsidR="0085793D" w:rsidRPr="00B75E30" w:rsidRDefault="00B75E30" w:rsidP="0085793D">
      <w:pPr>
        <w:rPr>
          <w:rFonts w:ascii="Arial" w:hAnsi="Arial" w:cs="Arial"/>
          <w:b/>
          <w:sz w:val="24"/>
          <w:szCs w:val="24"/>
        </w:rPr>
      </w:pPr>
      <w:r>
        <w:rPr>
          <w:rFonts w:ascii="Arial" w:hAnsi="Arial" w:cs="Arial"/>
          <w:b/>
          <w:sz w:val="24"/>
          <w:szCs w:val="24"/>
        </w:rPr>
        <w:t>Monitoring and R</w:t>
      </w:r>
      <w:r w:rsidR="0085793D" w:rsidRPr="00B75E30">
        <w:rPr>
          <w:rFonts w:ascii="Arial" w:hAnsi="Arial" w:cs="Arial"/>
          <w:b/>
          <w:sz w:val="24"/>
          <w:szCs w:val="24"/>
        </w:rPr>
        <w:t xml:space="preserve">eview </w:t>
      </w:r>
    </w:p>
    <w:p w:rsidR="0085793D" w:rsidRPr="0085793D" w:rsidRDefault="0085793D" w:rsidP="0085793D">
      <w:pPr>
        <w:rPr>
          <w:rFonts w:ascii="Arial" w:hAnsi="Arial" w:cs="Arial"/>
          <w:sz w:val="24"/>
          <w:szCs w:val="24"/>
        </w:rPr>
      </w:pPr>
      <w:r w:rsidRPr="0085793D">
        <w:rPr>
          <w:rFonts w:ascii="Arial" w:hAnsi="Arial" w:cs="Arial"/>
          <w:sz w:val="24"/>
          <w:szCs w:val="24"/>
        </w:rPr>
        <w:t>This policy is</w:t>
      </w:r>
      <w:r w:rsidR="00B75E30">
        <w:rPr>
          <w:rFonts w:ascii="Arial" w:hAnsi="Arial" w:cs="Arial"/>
          <w:sz w:val="24"/>
          <w:szCs w:val="24"/>
        </w:rPr>
        <w:t xml:space="preserve"> monitored by the governing board</w:t>
      </w:r>
      <w:r w:rsidR="008004B8">
        <w:rPr>
          <w:rFonts w:ascii="Arial" w:hAnsi="Arial" w:cs="Arial"/>
          <w:sz w:val="24"/>
          <w:szCs w:val="24"/>
        </w:rPr>
        <w:t xml:space="preserve"> and will be reviewed annually</w:t>
      </w:r>
      <w:r w:rsidRPr="0085793D">
        <w:rPr>
          <w:rFonts w:ascii="Arial" w:hAnsi="Arial" w:cs="Arial"/>
          <w:sz w:val="24"/>
          <w:szCs w:val="24"/>
        </w:rPr>
        <w:t xml:space="preserve">.  </w:t>
      </w:r>
    </w:p>
    <w:p w:rsidR="00223BD7" w:rsidRPr="0085793D" w:rsidRDefault="00223BD7" w:rsidP="0085793D">
      <w:pPr>
        <w:rPr>
          <w:rFonts w:ascii="Arial" w:hAnsi="Arial" w:cs="Arial"/>
          <w:sz w:val="24"/>
          <w:szCs w:val="24"/>
        </w:rPr>
      </w:pPr>
    </w:p>
    <w:sectPr w:rsidR="00223BD7" w:rsidRPr="0085793D" w:rsidSect="008004B8">
      <w:pgSz w:w="11906" w:h="16838"/>
      <w:pgMar w:top="144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263AF3"/>
    <w:multiLevelType w:val="hybridMultilevel"/>
    <w:tmpl w:val="728AA5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93D"/>
    <w:rsid w:val="00022BD3"/>
    <w:rsid w:val="000F41D1"/>
    <w:rsid w:val="001C568E"/>
    <w:rsid w:val="001E04CF"/>
    <w:rsid w:val="00223BD7"/>
    <w:rsid w:val="00265533"/>
    <w:rsid w:val="00543208"/>
    <w:rsid w:val="006138F8"/>
    <w:rsid w:val="006E1148"/>
    <w:rsid w:val="008004B8"/>
    <w:rsid w:val="0085793D"/>
    <w:rsid w:val="00873F35"/>
    <w:rsid w:val="0090095F"/>
    <w:rsid w:val="009C0740"/>
    <w:rsid w:val="00B75E30"/>
    <w:rsid w:val="00E05197"/>
    <w:rsid w:val="00E76CA3"/>
    <w:rsid w:val="00E870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592E3"/>
  <w15:chartTrackingRefBased/>
  <w15:docId w15:val="{B9D0C984-C051-41D2-91CF-21AE7ACA0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793D"/>
    <w:pPr>
      <w:ind w:left="720"/>
      <w:contextualSpacing/>
    </w:pPr>
  </w:style>
  <w:style w:type="paragraph" w:styleId="BalloonText">
    <w:name w:val="Balloon Text"/>
    <w:basedOn w:val="Normal"/>
    <w:link w:val="BalloonTextChar"/>
    <w:uiPriority w:val="99"/>
    <w:semiHidden/>
    <w:unhideWhenUsed/>
    <w:rsid w:val="001E04CF"/>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1E04CF"/>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732</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dc:creator>
  <cp:keywords/>
  <dc:description/>
  <cp:lastModifiedBy>Anita Easton</cp:lastModifiedBy>
  <cp:revision>2</cp:revision>
  <cp:lastPrinted>2021-02-04T12:40:00Z</cp:lastPrinted>
  <dcterms:created xsi:type="dcterms:W3CDTF">2021-12-16T11:17:00Z</dcterms:created>
  <dcterms:modified xsi:type="dcterms:W3CDTF">2021-12-16T11:17:00Z</dcterms:modified>
</cp:coreProperties>
</file>